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309F8" w14:textId="77777777" w:rsidR="008E0D77" w:rsidRPr="004B3432" w:rsidRDefault="008E0D77" w:rsidP="00D77AE9">
      <w:pPr>
        <w:spacing w:line="276" w:lineRule="auto"/>
        <w:rPr>
          <w:rFonts w:ascii="KievitOT Light" w:hAnsi="KievitOT Light"/>
          <w:sz w:val="22"/>
          <w:szCs w:val="22"/>
        </w:rPr>
      </w:pPr>
    </w:p>
    <w:p w14:paraId="2E513130" w14:textId="6CDE1995" w:rsidR="00B029EA" w:rsidRPr="00B201B6" w:rsidRDefault="00B201B6" w:rsidP="00507E4A">
      <w:pPr>
        <w:autoSpaceDE w:val="0"/>
        <w:autoSpaceDN w:val="0"/>
        <w:adjustRightInd w:val="0"/>
        <w:spacing w:line="276" w:lineRule="auto"/>
        <w:jc w:val="center"/>
        <w:rPr>
          <w:rFonts w:ascii="KievitOT Light" w:hAnsi="KievitOT Light"/>
          <w:b/>
          <w:sz w:val="36"/>
          <w:szCs w:val="22"/>
        </w:rPr>
      </w:pPr>
      <w:r>
        <w:rPr>
          <w:rFonts w:ascii="KievitOT Light" w:hAnsi="KievitOT Light"/>
          <w:b/>
          <w:sz w:val="36"/>
          <w:szCs w:val="22"/>
        </w:rPr>
        <w:t xml:space="preserve">TMC Event Interest Survey </w:t>
      </w:r>
      <w:r w:rsidR="00B47273">
        <w:rPr>
          <w:rFonts w:ascii="KievitOT Light" w:hAnsi="KievitOT Light"/>
          <w:b/>
          <w:sz w:val="36"/>
          <w:szCs w:val="22"/>
        </w:rPr>
        <w:t>– May 2016</w:t>
      </w:r>
    </w:p>
    <w:p w14:paraId="12CBC2A2" w14:textId="41F08F57" w:rsidR="00B201B6" w:rsidRPr="00B201B6" w:rsidRDefault="00B201B6" w:rsidP="00507E4A">
      <w:pPr>
        <w:autoSpaceDE w:val="0"/>
        <w:autoSpaceDN w:val="0"/>
        <w:adjustRightInd w:val="0"/>
        <w:spacing w:line="276" w:lineRule="auto"/>
        <w:jc w:val="center"/>
        <w:rPr>
          <w:rFonts w:ascii="KievitOT Light" w:hAnsi="KievitOT Light"/>
          <w:sz w:val="22"/>
          <w:szCs w:val="22"/>
        </w:rPr>
      </w:pPr>
      <w:r w:rsidRPr="00B201B6">
        <w:rPr>
          <w:rFonts w:ascii="KievitOT Light" w:hAnsi="KievitOT Light"/>
          <w:sz w:val="22"/>
          <w:szCs w:val="22"/>
        </w:rPr>
        <w:t xml:space="preserve">Please </w:t>
      </w:r>
      <w:r w:rsidR="002E5DE4">
        <w:rPr>
          <w:rFonts w:ascii="KievitOT Light" w:hAnsi="KievitOT Light"/>
          <w:sz w:val="22"/>
          <w:szCs w:val="22"/>
        </w:rPr>
        <w:t xml:space="preserve">complete this short survey to </w:t>
      </w:r>
      <w:r>
        <w:rPr>
          <w:rFonts w:ascii="KievitOT Light" w:hAnsi="KievitOT Light"/>
          <w:sz w:val="22"/>
          <w:szCs w:val="22"/>
        </w:rPr>
        <w:t xml:space="preserve">help TMC </w:t>
      </w:r>
      <w:r w:rsidR="002E5DE4">
        <w:rPr>
          <w:rFonts w:ascii="KievitOT Light" w:hAnsi="KievitOT Light"/>
          <w:sz w:val="22"/>
          <w:szCs w:val="22"/>
        </w:rPr>
        <w:t xml:space="preserve">improve </w:t>
      </w:r>
      <w:r>
        <w:rPr>
          <w:rFonts w:ascii="KievitOT Light" w:hAnsi="KievitOT Light"/>
          <w:sz w:val="22"/>
          <w:szCs w:val="22"/>
        </w:rPr>
        <w:t>communicat</w:t>
      </w:r>
      <w:r w:rsidR="002E5DE4">
        <w:rPr>
          <w:rFonts w:ascii="KievitOT Light" w:hAnsi="KievitOT Light"/>
          <w:sz w:val="22"/>
          <w:szCs w:val="22"/>
        </w:rPr>
        <w:t>ion</w:t>
      </w:r>
      <w:r>
        <w:rPr>
          <w:rFonts w:ascii="KievitOT Light" w:hAnsi="KievitOT Light"/>
          <w:sz w:val="22"/>
          <w:szCs w:val="22"/>
        </w:rPr>
        <w:t xml:space="preserve"> with your teams regarding upcoming event</w:t>
      </w:r>
      <w:r w:rsidR="002E5DE4">
        <w:rPr>
          <w:rFonts w:ascii="KievitOT Light" w:hAnsi="KievitOT Light"/>
          <w:sz w:val="22"/>
          <w:szCs w:val="22"/>
        </w:rPr>
        <w:t>s</w:t>
      </w:r>
      <w:r>
        <w:rPr>
          <w:rFonts w:ascii="KievitOT Light" w:hAnsi="KievitOT Light"/>
          <w:sz w:val="22"/>
          <w:szCs w:val="22"/>
        </w:rPr>
        <w:t>.</w:t>
      </w:r>
      <w:r w:rsidRPr="00B201B6">
        <w:rPr>
          <w:rFonts w:ascii="KievitOT Light" w:hAnsi="KievitOT Light"/>
          <w:sz w:val="22"/>
          <w:szCs w:val="22"/>
        </w:rPr>
        <w:t xml:space="preserve"> </w:t>
      </w:r>
      <w:r w:rsidR="002E5DE4">
        <w:rPr>
          <w:rFonts w:ascii="KievitOT Light" w:hAnsi="KievitOT Light"/>
          <w:sz w:val="22"/>
          <w:szCs w:val="22"/>
        </w:rPr>
        <w:t xml:space="preserve">Our goal is to </w:t>
      </w:r>
      <w:r>
        <w:rPr>
          <w:rFonts w:ascii="KievitOT Light" w:hAnsi="KievitOT Light"/>
          <w:sz w:val="22"/>
          <w:szCs w:val="22"/>
        </w:rPr>
        <w:t>streamline communications based on your interests.</w:t>
      </w:r>
    </w:p>
    <w:p w14:paraId="201B8545" w14:textId="4374110D" w:rsidR="00B201B6" w:rsidRPr="004B3432" w:rsidRDefault="00B201B6" w:rsidP="00507E4A">
      <w:pPr>
        <w:autoSpaceDE w:val="0"/>
        <w:autoSpaceDN w:val="0"/>
        <w:adjustRightInd w:val="0"/>
        <w:spacing w:line="276" w:lineRule="auto"/>
        <w:jc w:val="center"/>
        <w:rPr>
          <w:rFonts w:ascii="KievitOT Light" w:hAnsi="KievitOT Light"/>
          <w:sz w:val="22"/>
          <w:szCs w:val="22"/>
        </w:rPr>
      </w:pPr>
    </w:p>
    <w:p w14:paraId="7BD8DAE5" w14:textId="5ABA909C" w:rsidR="00F250A7" w:rsidRDefault="00B201B6" w:rsidP="00507E4A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 xml:space="preserve">Please check all events that interest you and your organization: </w:t>
      </w:r>
    </w:p>
    <w:p w14:paraId="3E7F35D4" w14:textId="77777777" w:rsidR="00B201B6" w:rsidRDefault="00B201B6" w:rsidP="00507E4A">
      <w:pPr>
        <w:spacing w:line="276" w:lineRule="auto"/>
        <w:rPr>
          <w:rFonts w:ascii="KievitOT Light" w:hAnsi="KievitOT Light"/>
        </w:rPr>
      </w:pPr>
    </w:p>
    <w:p w14:paraId="43C180A3" w14:textId="44B7D95E" w:rsidR="00B201B6" w:rsidRDefault="00B201B6" w:rsidP="00507E4A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 xml:space="preserve">___ Conferences </w:t>
      </w:r>
      <w:r>
        <w:rPr>
          <w:rFonts w:ascii="KievitOT Light" w:hAnsi="KievitOT Light"/>
        </w:rPr>
        <w:tab/>
      </w:r>
      <w:r>
        <w:rPr>
          <w:rFonts w:ascii="KievitOT Light" w:hAnsi="KievitOT Light"/>
        </w:rPr>
        <w:tab/>
      </w:r>
      <w:r>
        <w:rPr>
          <w:rFonts w:ascii="KievitOT Light" w:hAnsi="KievitOT Light"/>
        </w:rPr>
        <w:tab/>
      </w:r>
      <w:r>
        <w:rPr>
          <w:rFonts w:ascii="KievitOT Light" w:hAnsi="KievitOT Light"/>
        </w:rPr>
        <w:tab/>
        <w:t>___ Continuing Education Units</w:t>
      </w:r>
      <w:r>
        <w:rPr>
          <w:rFonts w:ascii="KievitOT Light" w:hAnsi="KievitOT Light"/>
        </w:rPr>
        <w:tab/>
      </w:r>
    </w:p>
    <w:p w14:paraId="7170BD4F" w14:textId="6A3CAD73" w:rsidR="00B201B6" w:rsidRDefault="00D77AE9" w:rsidP="00507E4A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>___ Lectures</w:t>
      </w:r>
      <w:r>
        <w:rPr>
          <w:rFonts w:ascii="KievitOT Light" w:hAnsi="KievitOT Light"/>
        </w:rPr>
        <w:tab/>
      </w:r>
      <w:r>
        <w:rPr>
          <w:rFonts w:ascii="KievitOT Light" w:hAnsi="KievitOT Light"/>
        </w:rPr>
        <w:tab/>
      </w:r>
      <w:r>
        <w:rPr>
          <w:rFonts w:ascii="KievitOT Light" w:hAnsi="KievitOT Light"/>
        </w:rPr>
        <w:tab/>
      </w:r>
      <w:r>
        <w:rPr>
          <w:rFonts w:ascii="KievitOT Light" w:hAnsi="KievitOT Light"/>
        </w:rPr>
        <w:tab/>
      </w:r>
      <w:r w:rsidR="00B201B6">
        <w:rPr>
          <w:rFonts w:ascii="KievitOT Light" w:hAnsi="KievitOT Light"/>
        </w:rPr>
        <w:t xml:space="preserve">___ Meeting </w:t>
      </w:r>
    </w:p>
    <w:p w14:paraId="74066714" w14:textId="5C1AC00A" w:rsidR="00B201B6" w:rsidRDefault="00B201B6" w:rsidP="00507E4A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>___ Networking Events</w:t>
      </w:r>
      <w:r>
        <w:rPr>
          <w:rFonts w:ascii="KievitOT Light" w:hAnsi="KievitOT Light"/>
        </w:rPr>
        <w:tab/>
      </w:r>
      <w:r>
        <w:rPr>
          <w:rFonts w:ascii="KievitOT Light" w:hAnsi="KievitOT Light"/>
        </w:rPr>
        <w:tab/>
      </w:r>
      <w:r>
        <w:rPr>
          <w:rFonts w:ascii="KievitOT Light" w:hAnsi="KievitOT Light"/>
        </w:rPr>
        <w:tab/>
        <w:t>___ Other</w:t>
      </w:r>
    </w:p>
    <w:p w14:paraId="7890154E" w14:textId="4FDB1877" w:rsidR="00B201B6" w:rsidRDefault="00B201B6" w:rsidP="00507E4A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 xml:space="preserve">___ Seminar </w:t>
      </w:r>
    </w:p>
    <w:p w14:paraId="31C3CA58" w14:textId="77777777" w:rsidR="00B201B6" w:rsidRDefault="00B201B6" w:rsidP="00507E4A">
      <w:pPr>
        <w:spacing w:line="276" w:lineRule="auto"/>
        <w:rPr>
          <w:rFonts w:ascii="KievitOT Light" w:hAnsi="KievitOT Light"/>
        </w:rPr>
      </w:pPr>
      <w:bookmarkStart w:id="0" w:name="_GoBack"/>
      <w:bookmarkEnd w:id="0"/>
    </w:p>
    <w:p w14:paraId="3F3661D8" w14:textId="49A1BC91" w:rsidR="00B201B6" w:rsidRDefault="00B201B6" w:rsidP="00507E4A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>If other, please specify: ____________________________________________________________________________________________________________________________________________________________________________</w:t>
      </w:r>
      <w:r w:rsidR="002E5DE4">
        <w:rPr>
          <w:rFonts w:ascii="KievitOT Light" w:hAnsi="KievitOT Light"/>
        </w:rPr>
        <w:t>______________________________________________________________________________________</w:t>
      </w:r>
      <w:r w:rsidR="00D77AE9">
        <w:rPr>
          <w:rFonts w:ascii="KievitOT Light" w:hAnsi="KievitOT Light"/>
        </w:rPr>
        <w:t>_________________________________________________________________________________</w:t>
      </w:r>
    </w:p>
    <w:p w14:paraId="2CED69E1" w14:textId="3635A63C" w:rsidR="00B201B6" w:rsidRDefault="00B201B6" w:rsidP="00507E4A">
      <w:pPr>
        <w:spacing w:line="276" w:lineRule="auto"/>
        <w:rPr>
          <w:rFonts w:ascii="KievitOT Light" w:hAnsi="KievitOT Light"/>
        </w:rPr>
      </w:pPr>
    </w:p>
    <w:p w14:paraId="5BCCCBFD" w14:textId="7D46873C" w:rsidR="00B201B6" w:rsidRDefault="00B201B6" w:rsidP="00507E4A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 xml:space="preserve">What type of events are you </w:t>
      </w:r>
      <w:r w:rsidR="00ED2244">
        <w:rPr>
          <w:rFonts w:ascii="KievitOT Light" w:hAnsi="KievitOT Light"/>
        </w:rPr>
        <w:t xml:space="preserve">or your institutions </w:t>
      </w:r>
      <w:r>
        <w:rPr>
          <w:rFonts w:ascii="KievitOT Light" w:hAnsi="KievitOT Light"/>
        </w:rPr>
        <w:t xml:space="preserve">interested in learning about? </w:t>
      </w:r>
    </w:p>
    <w:p w14:paraId="6FF0DBB7" w14:textId="59F04FE8" w:rsidR="00B201B6" w:rsidRDefault="00B201B6" w:rsidP="00B201B6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>____________________________________________________________________________________________________________________________________________________________________________</w:t>
      </w:r>
      <w:r w:rsidR="002E5DE4">
        <w:rPr>
          <w:rFonts w:ascii="KievitOT Light" w:hAnsi="KievitOT Light"/>
        </w:rPr>
        <w:t>______________________________________________________________________________________</w:t>
      </w:r>
      <w:r w:rsidR="00D77AE9">
        <w:rPr>
          <w:rFonts w:ascii="KievitOT Light" w:hAnsi="KievitOT Light"/>
        </w:rPr>
        <w:t>______________________________________________________</w:t>
      </w:r>
      <w:r w:rsidR="00D77AE9">
        <w:rPr>
          <w:rFonts w:ascii="KievitOT Light" w:hAnsi="KievitOT Light"/>
        </w:rPr>
        <w:t>___________________________</w:t>
      </w:r>
    </w:p>
    <w:p w14:paraId="4096C344" w14:textId="7523AA4B" w:rsidR="00B201B6" w:rsidRDefault="00B201B6" w:rsidP="00507E4A">
      <w:pPr>
        <w:spacing w:line="276" w:lineRule="auto"/>
        <w:rPr>
          <w:rFonts w:ascii="KievitOT Light" w:hAnsi="KievitOT Light"/>
        </w:rPr>
      </w:pPr>
    </w:p>
    <w:p w14:paraId="5F35A476" w14:textId="346D3A21" w:rsidR="00B201B6" w:rsidRDefault="00B201B6" w:rsidP="00507E4A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 xml:space="preserve">Are there any interesting </w:t>
      </w:r>
      <w:r w:rsidR="00B47273">
        <w:rPr>
          <w:rFonts w:ascii="KievitOT Light" w:hAnsi="KievitOT Light"/>
        </w:rPr>
        <w:t xml:space="preserve">upcoming </w:t>
      </w:r>
      <w:r>
        <w:rPr>
          <w:rFonts w:ascii="KievitOT Light" w:hAnsi="KievitOT Light"/>
        </w:rPr>
        <w:t xml:space="preserve">initiatives that your institution </w:t>
      </w:r>
      <w:r w:rsidR="00ED2244">
        <w:rPr>
          <w:rFonts w:ascii="KievitOT Light" w:hAnsi="KievitOT Light"/>
        </w:rPr>
        <w:t xml:space="preserve">is </w:t>
      </w:r>
      <w:r w:rsidR="00B47273">
        <w:rPr>
          <w:rFonts w:ascii="KievitOT Light" w:hAnsi="KievitOT Light"/>
        </w:rPr>
        <w:t>organizing</w:t>
      </w:r>
      <w:r w:rsidR="00ED2244">
        <w:rPr>
          <w:rFonts w:ascii="KievitOT Light" w:hAnsi="KievitOT Light"/>
        </w:rPr>
        <w:t xml:space="preserve"> that you would like to share</w:t>
      </w:r>
      <w:r w:rsidR="00C52ABA">
        <w:rPr>
          <w:rFonts w:ascii="KievitOT Light" w:hAnsi="KievitOT Light"/>
        </w:rPr>
        <w:t xml:space="preserve"> with TMC</w:t>
      </w:r>
      <w:r w:rsidR="00B47273">
        <w:rPr>
          <w:rFonts w:ascii="KievitOT Light" w:hAnsi="KievitOT Light"/>
        </w:rPr>
        <w:t xml:space="preserve"> or other member institutions</w:t>
      </w:r>
      <w:r w:rsidR="00ED2244">
        <w:rPr>
          <w:rFonts w:ascii="KievitOT Light" w:hAnsi="KievitOT Light"/>
        </w:rPr>
        <w:t xml:space="preserve">? </w:t>
      </w:r>
      <w:r>
        <w:rPr>
          <w:rFonts w:ascii="KievitOT Light" w:hAnsi="KievitOT Light"/>
        </w:rPr>
        <w:t xml:space="preserve"> </w:t>
      </w:r>
    </w:p>
    <w:p w14:paraId="0827CB11" w14:textId="77777777" w:rsidR="00D77AE9" w:rsidRDefault="00D77AE9" w:rsidP="00D77AE9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D0045" w14:textId="21E331E1" w:rsidR="00B201B6" w:rsidRDefault="00B201B6" w:rsidP="00507E4A">
      <w:pPr>
        <w:spacing w:line="276" w:lineRule="auto"/>
        <w:rPr>
          <w:rFonts w:ascii="KievitOT Light" w:hAnsi="KievitOT Light"/>
        </w:rPr>
      </w:pPr>
    </w:p>
    <w:p w14:paraId="4E8042AA" w14:textId="56B1B7DF" w:rsidR="00B201B6" w:rsidRDefault="00B201B6" w:rsidP="00507E4A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 xml:space="preserve">If so, would you like </w:t>
      </w:r>
      <w:r w:rsidR="00C52ABA">
        <w:rPr>
          <w:rFonts w:ascii="KievitOT Light" w:hAnsi="KievitOT Light"/>
        </w:rPr>
        <w:t xml:space="preserve">TMC’s </w:t>
      </w:r>
      <w:r>
        <w:rPr>
          <w:rFonts w:ascii="KievitOT Light" w:hAnsi="KievitOT Light"/>
        </w:rPr>
        <w:t xml:space="preserve">help on this? </w:t>
      </w:r>
    </w:p>
    <w:p w14:paraId="0FBB2797" w14:textId="5E99353F" w:rsidR="00B201B6" w:rsidRDefault="00D77AE9" w:rsidP="00B201B6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A474E" w14:textId="52F0E38F" w:rsidR="00B201B6" w:rsidRDefault="00B201B6" w:rsidP="00507E4A">
      <w:pPr>
        <w:spacing w:line="276" w:lineRule="auto"/>
        <w:rPr>
          <w:rFonts w:ascii="KievitOT Light" w:hAnsi="KievitOT Light"/>
        </w:rPr>
      </w:pPr>
    </w:p>
    <w:p w14:paraId="15509954" w14:textId="10852CA6" w:rsidR="00B47273" w:rsidRDefault="00B47273" w:rsidP="00B47273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>Do you have other feedback or suggestions about how TMC can best serve its members with event organization, production and marketing?</w:t>
      </w:r>
      <w:r w:rsidR="008C67B6">
        <w:rPr>
          <w:rFonts w:ascii="KievitOT Light" w:hAnsi="KievitOT Light"/>
        </w:rPr>
        <w:t xml:space="preserve"> </w:t>
      </w:r>
    </w:p>
    <w:p w14:paraId="369C9DDC" w14:textId="77777777" w:rsidR="00D77AE9" w:rsidRDefault="00D77AE9" w:rsidP="00D77AE9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3D891" w14:textId="679DE95E" w:rsidR="00B201B6" w:rsidRPr="00B201B6" w:rsidRDefault="00ED2244" w:rsidP="00BA08D3">
      <w:pPr>
        <w:spacing w:line="276" w:lineRule="auto"/>
        <w:rPr>
          <w:rFonts w:ascii="KievitOT Light" w:hAnsi="KievitOT Light"/>
        </w:rPr>
      </w:pPr>
      <w:r>
        <w:rPr>
          <w:rFonts w:ascii="KievitOT Light" w:hAnsi="KievitOT Light"/>
          <w:noProof/>
        </w:rPr>
        <w:drawing>
          <wp:anchor distT="0" distB="0" distL="114300" distR="114300" simplePos="0" relativeHeight="251658240" behindDoc="0" locked="0" layoutInCell="1" allowOverlap="1" wp14:anchorId="15B26E96" wp14:editId="04EDD0DA">
            <wp:simplePos x="0" y="0"/>
            <wp:positionH relativeFrom="margin">
              <wp:posOffset>-176530</wp:posOffset>
            </wp:positionH>
            <wp:positionV relativeFrom="margin">
              <wp:posOffset>8003540</wp:posOffset>
            </wp:positionV>
            <wp:extent cx="5715635" cy="626110"/>
            <wp:effectExtent l="0" t="0" r="0" b="8890"/>
            <wp:wrapSquare wrapText="bothSides"/>
            <wp:docPr id="4" name="Picture 4" descr="../../../../Documents/Marketing%20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cuments/Marketing%20/Pictur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55" b="4108"/>
                    <a:stretch/>
                  </pic:blipFill>
                  <pic:spPr bwMode="auto">
                    <a:xfrm>
                      <a:off x="0" y="0"/>
                      <a:ext cx="571563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1B6" w:rsidRPr="00B201B6" w:rsidSect="00F250A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C26F" w14:textId="77777777" w:rsidR="001012BE" w:rsidRDefault="001012BE" w:rsidP="00B029EA">
      <w:r>
        <w:separator/>
      </w:r>
    </w:p>
  </w:endnote>
  <w:endnote w:type="continuationSeparator" w:id="0">
    <w:p w14:paraId="32115075" w14:textId="77777777" w:rsidR="001012BE" w:rsidRDefault="001012BE" w:rsidP="00B0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ievitOT Light">
    <w:panose1 w:val="02000503040000020004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85C2A" w14:textId="77777777" w:rsidR="001012BE" w:rsidRDefault="001012BE" w:rsidP="00B029EA">
      <w:r>
        <w:separator/>
      </w:r>
    </w:p>
  </w:footnote>
  <w:footnote w:type="continuationSeparator" w:id="0">
    <w:p w14:paraId="2FA68D97" w14:textId="77777777" w:rsidR="001012BE" w:rsidRDefault="001012BE" w:rsidP="00B029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B8FB" w14:textId="77777777" w:rsidR="0008756C" w:rsidRDefault="0008756C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CB7AAA3" wp14:editId="7A5A7268">
          <wp:simplePos x="0" y="0"/>
          <wp:positionH relativeFrom="column">
            <wp:posOffset>53128</wp:posOffset>
          </wp:positionH>
          <wp:positionV relativeFrom="paragraph">
            <wp:posOffset>-152400</wp:posOffset>
          </wp:positionV>
          <wp:extent cx="5257800" cy="803910"/>
          <wp:effectExtent l="0" t="0" r="0" b="8890"/>
          <wp:wrapTight wrapText="bothSides">
            <wp:wrapPolygon edited="0">
              <wp:start x="0" y="0"/>
              <wp:lineTo x="0" y="21156"/>
              <wp:lineTo x="21496" y="21156"/>
              <wp:lineTo x="21496" y="0"/>
              <wp:lineTo x="0" y="0"/>
            </wp:wrapPolygon>
          </wp:wrapTight>
          <wp:docPr id="1" name="Picture 1" descr="Macintosh HD:Users:mmccabe:Desktop:Logos (Mark Judson):refined_logos:tmc_singleline:tmc_single_line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mccabe:Desktop:Logos (Mark Judson):refined_logos:tmc_singleline:tmc_single_line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038B7"/>
    <w:multiLevelType w:val="hybridMultilevel"/>
    <w:tmpl w:val="2AD4702C"/>
    <w:lvl w:ilvl="0" w:tplc="1F3A6C4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A6D84792">
      <w:numFmt w:val="bullet"/>
      <w:lvlText w:val="•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381C"/>
    <w:multiLevelType w:val="hybridMultilevel"/>
    <w:tmpl w:val="2AD4702C"/>
    <w:lvl w:ilvl="0" w:tplc="1F3A6C4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A6D84792">
      <w:numFmt w:val="bullet"/>
      <w:lvlText w:val="•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73"/>
    <w:multiLevelType w:val="hybridMultilevel"/>
    <w:tmpl w:val="255CB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EA"/>
    <w:rsid w:val="0001201F"/>
    <w:rsid w:val="00047F84"/>
    <w:rsid w:val="000625DD"/>
    <w:rsid w:val="0008756C"/>
    <w:rsid w:val="00093F3D"/>
    <w:rsid w:val="001012BE"/>
    <w:rsid w:val="001704BA"/>
    <w:rsid w:val="0019513A"/>
    <w:rsid w:val="002547DB"/>
    <w:rsid w:val="002559F4"/>
    <w:rsid w:val="002E5DE4"/>
    <w:rsid w:val="0030307E"/>
    <w:rsid w:val="003137BF"/>
    <w:rsid w:val="0035769C"/>
    <w:rsid w:val="00414A8C"/>
    <w:rsid w:val="00433D96"/>
    <w:rsid w:val="00441A9B"/>
    <w:rsid w:val="00456CBF"/>
    <w:rsid w:val="004B3432"/>
    <w:rsid w:val="004C42A7"/>
    <w:rsid w:val="00507E4A"/>
    <w:rsid w:val="0053491D"/>
    <w:rsid w:val="00557A8D"/>
    <w:rsid w:val="005830FD"/>
    <w:rsid w:val="005D110D"/>
    <w:rsid w:val="00615602"/>
    <w:rsid w:val="00623DF1"/>
    <w:rsid w:val="0067026E"/>
    <w:rsid w:val="0069010D"/>
    <w:rsid w:val="006A0103"/>
    <w:rsid w:val="006C33C7"/>
    <w:rsid w:val="00725F36"/>
    <w:rsid w:val="0078377C"/>
    <w:rsid w:val="007C3409"/>
    <w:rsid w:val="007D2D84"/>
    <w:rsid w:val="00887BDF"/>
    <w:rsid w:val="008C67B6"/>
    <w:rsid w:val="008D6265"/>
    <w:rsid w:val="008E0D77"/>
    <w:rsid w:val="0093151A"/>
    <w:rsid w:val="009D3F04"/>
    <w:rsid w:val="00A02B52"/>
    <w:rsid w:val="00A07063"/>
    <w:rsid w:val="00A753A7"/>
    <w:rsid w:val="00A91897"/>
    <w:rsid w:val="00AE22C9"/>
    <w:rsid w:val="00AF6EE2"/>
    <w:rsid w:val="00B029EA"/>
    <w:rsid w:val="00B201B6"/>
    <w:rsid w:val="00B47273"/>
    <w:rsid w:val="00B63D78"/>
    <w:rsid w:val="00B75316"/>
    <w:rsid w:val="00B8447F"/>
    <w:rsid w:val="00BA08D3"/>
    <w:rsid w:val="00BB20C4"/>
    <w:rsid w:val="00C4621B"/>
    <w:rsid w:val="00C52ABA"/>
    <w:rsid w:val="00C61BA1"/>
    <w:rsid w:val="00C74B24"/>
    <w:rsid w:val="00D23E4F"/>
    <w:rsid w:val="00D33E2C"/>
    <w:rsid w:val="00D35941"/>
    <w:rsid w:val="00D77AE9"/>
    <w:rsid w:val="00DE6113"/>
    <w:rsid w:val="00DF6107"/>
    <w:rsid w:val="00E0542E"/>
    <w:rsid w:val="00E17995"/>
    <w:rsid w:val="00E223D7"/>
    <w:rsid w:val="00E9622F"/>
    <w:rsid w:val="00EC3FF7"/>
    <w:rsid w:val="00ED2244"/>
    <w:rsid w:val="00F019CF"/>
    <w:rsid w:val="00F250A7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74E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E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EA"/>
  </w:style>
  <w:style w:type="paragraph" w:styleId="Footer">
    <w:name w:val="footer"/>
    <w:basedOn w:val="Normal"/>
    <w:link w:val="FooterChar"/>
    <w:uiPriority w:val="99"/>
    <w:unhideWhenUsed/>
    <w:rsid w:val="00B02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EA"/>
  </w:style>
  <w:style w:type="paragraph" w:styleId="ListParagraph">
    <w:name w:val="List Paragraph"/>
    <w:basedOn w:val="Normal"/>
    <w:uiPriority w:val="34"/>
    <w:qFormat/>
    <w:rsid w:val="00B02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D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E4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75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McCabe</dc:creator>
  <cp:keywords/>
  <dc:description/>
  <cp:lastModifiedBy>Tatum Boatwright</cp:lastModifiedBy>
  <cp:revision>3</cp:revision>
  <cp:lastPrinted>2016-05-18T12:45:00Z</cp:lastPrinted>
  <dcterms:created xsi:type="dcterms:W3CDTF">2016-05-18T12:43:00Z</dcterms:created>
  <dcterms:modified xsi:type="dcterms:W3CDTF">2016-05-18T13:06:00Z</dcterms:modified>
</cp:coreProperties>
</file>